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EA2D44" w14:textId="2E6B9936" w:rsidR="002127FC" w:rsidRDefault="002127FC" w:rsidP="002127FC">
      <w:pPr>
        <w:rPr>
          <w:rFonts w:ascii="Roboto" w:eastAsia="Arial" w:hAnsi="Roboto" w:cs="Arial"/>
          <w:color w:val="000000"/>
          <w:sz w:val="24"/>
          <w:szCs w:val="24"/>
        </w:rPr>
      </w:pPr>
      <w:r>
        <w:rPr>
          <w:rFonts w:ascii="Roboto" w:eastAsia="Arial" w:hAnsi="Roboto" w:cs="Arial"/>
          <w:color w:val="000000"/>
          <w:sz w:val="24"/>
          <w:szCs w:val="24"/>
        </w:rPr>
        <w:t xml:space="preserve">Happy Spring Everyone!  Looks like all those April Showers helped California’s water shortage.  Speaking of shortages, we are a bit short on achieving the yearend goals of many of our lodges for the 2024 – 2025 fiscal year.  For our Association our year is just about halfway through since it started on October 1, 2025.  </w:t>
      </w:r>
    </w:p>
    <w:p w14:paraId="5DD75262" w14:textId="77777777" w:rsidR="002127FC" w:rsidRDefault="002127FC" w:rsidP="002127FC">
      <w:pPr>
        <w:rPr>
          <w:rFonts w:ascii="Roboto" w:eastAsia="Arial" w:hAnsi="Roboto" w:cs="Arial"/>
          <w:color w:val="000000"/>
          <w:sz w:val="24"/>
          <w:szCs w:val="24"/>
        </w:rPr>
      </w:pPr>
      <w:r>
        <w:rPr>
          <w:rFonts w:ascii="Roboto" w:eastAsia="Arial" w:hAnsi="Roboto" w:cs="Arial"/>
          <w:color w:val="000000"/>
          <w:sz w:val="24"/>
          <w:szCs w:val="24"/>
        </w:rPr>
        <w:t xml:space="preserve">Many of our goals revolve around membership, donations to Moose Charities, Heart of the Community reports, retention rates, earning the California Nevada Moose Association (CNMA) 5 Star Award, and the Premier Lodge Award.  For our chapters the Award of Achievement and earning personal honors such as the College of Regents degree, Star degree, Academy of Friendship degree and the Golden Gavel.  For the Moose Legion there is the Award of Excellence and Director’s Key Club.  </w:t>
      </w:r>
    </w:p>
    <w:p w14:paraId="0D7406E3" w14:textId="652509F7" w:rsidR="002127FC" w:rsidRDefault="002127FC" w:rsidP="002127FC">
      <w:pPr>
        <w:rPr>
          <w:rFonts w:ascii="Roboto" w:eastAsia="Arial" w:hAnsi="Roboto" w:cs="Arial"/>
          <w:color w:val="000000"/>
          <w:sz w:val="24"/>
          <w:szCs w:val="24"/>
        </w:rPr>
      </w:pPr>
      <w:r>
        <w:rPr>
          <w:rFonts w:ascii="Roboto" w:eastAsia="Arial" w:hAnsi="Roboto" w:cs="Arial"/>
          <w:color w:val="000000"/>
          <w:sz w:val="24"/>
          <w:szCs w:val="24"/>
        </w:rPr>
        <w:t xml:space="preserve">For our Association meeting our membership goal of 56,216 is a major accomplishment that we strive to achieve.  With the end of March, we always experience a loss in members far greater than some other months of the year.  It also only allows us 30 days to regain those members in order to achieve our goal of </w:t>
      </w:r>
      <w:r w:rsidRPr="001C4D62">
        <w:rPr>
          <w:rFonts w:ascii="Roboto" w:eastAsia="Arial" w:hAnsi="Roboto" w:cs="Arial"/>
          <w:b/>
          <w:bCs/>
          <w:color w:val="000000"/>
          <w:sz w:val="24"/>
          <w:szCs w:val="24"/>
        </w:rPr>
        <w:t>Plus One</w:t>
      </w:r>
      <w:r>
        <w:rPr>
          <w:rFonts w:ascii="Roboto" w:eastAsia="Arial" w:hAnsi="Roboto" w:cs="Arial"/>
          <w:color w:val="000000"/>
          <w:sz w:val="24"/>
          <w:szCs w:val="24"/>
        </w:rPr>
        <w:t xml:space="preserve"> in Membership.  This critical goal can only be achieved if we work </w:t>
      </w:r>
      <w:r w:rsidRPr="001C4D62">
        <w:rPr>
          <w:rFonts w:ascii="Roboto" w:eastAsia="Arial" w:hAnsi="Roboto" w:cs="Arial"/>
          <w:b/>
          <w:bCs/>
          <w:color w:val="000000"/>
          <w:sz w:val="24"/>
          <w:szCs w:val="24"/>
        </w:rPr>
        <w:t>together as a team</w:t>
      </w:r>
      <w:r>
        <w:rPr>
          <w:rFonts w:ascii="Roboto" w:eastAsia="Arial" w:hAnsi="Roboto" w:cs="Arial"/>
          <w:color w:val="000000"/>
          <w:sz w:val="24"/>
          <w:szCs w:val="24"/>
        </w:rPr>
        <w:t xml:space="preserve"> within our units and across our Association.  We are all aware that membership is the key to us all achieving our goals.  We need to all work together </w:t>
      </w:r>
      <w:r w:rsidRPr="001C4D62">
        <w:rPr>
          <w:rFonts w:ascii="Roboto" w:eastAsia="Arial" w:hAnsi="Roboto" w:cs="Arial"/>
          <w:b/>
          <w:bCs/>
          <w:color w:val="000000"/>
          <w:sz w:val="24"/>
          <w:szCs w:val="24"/>
        </w:rPr>
        <w:t>all year long</w:t>
      </w:r>
      <w:r>
        <w:rPr>
          <w:rFonts w:ascii="Roboto" w:eastAsia="Arial" w:hAnsi="Roboto" w:cs="Arial"/>
          <w:color w:val="000000"/>
          <w:sz w:val="24"/>
          <w:szCs w:val="24"/>
        </w:rPr>
        <w:t xml:space="preserve"> to keep the members we already have in addition to sponsoring new members.  What is your lodge doing to ensure you meet this important goal?  The goal retention rate of every lodge is </w:t>
      </w:r>
      <w:r w:rsidRPr="001C4D62">
        <w:rPr>
          <w:rFonts w:ascii="Roboto" w:eastAsia="Arial" w:hAnsi="Roboto" w:cs="Arial"/>
          <w:b/>
          <w:bCs/>
          <w:color w:val="000000"/>
          <w:sz w:val="24"/>
          <w:szCs w:val="24"/>
        </w:rPr>
        <w:t>80%</w:t>
      </w:r>
      <w:r>
        <w:rPr>
          <w:rFonts w:ascii="Roboto" w:eastAsia="Arial" w:hAnsi="Roboto" w:cs="Arial"/>
          <w:color w:val="000000"/>
          <w:sz w:val="24"/>
          <w:szCs w:val="24"/>
        </w:rPr>
        <w:t xml:space="preserve"> and our Association is currently showing an overall rate of </w:t>
      </w:r>
      <w:r w:rsidRPr="003F2202">
        <w:rPr>
          <w:rFonts w:ascii="Roboto" w:eastAsia="Arial" w:hAnsi="Roboto" w:cs="Arial"/>
          <w:b/>
          <w:bCs/>
          <w:color w:val="000000"/>
          <w:sz w:val="24"/>
          <w:szCs w:val="24"/>
        </w:rPr>
        <w:t>69%</w:t>
      </w:r>
      <w:r>
        <w:rPr>
          <w:rFonts w:ascii="Roboto" w:eastAsia="Arial" w:hAnsi="Roboto" w:cs="Arial"/>
          <w:color w:val="000000"/>
          <w:sz w:val="24"/>
          <w:szCs w:val="24"/>
        </w:rPr>
        <w:t>, which is really close.  Let’s go into overdrive and work our retention and recapture those members and remind them of our important reason for being Moose!</w:t>
      </w:r>
    </w:p>
    <w:p w14:paraId="1ADD571E" w14:textId="58FC426A" w:rsidR="002127FC" w:rsidRDefault="002127FC" w:rsidP="002127FC">
      <w:pPr>
        <w:jc w:val="both"/>
        <w:rPr>
          <w:rFonts w:ascii="Roboto" w:eastAsia="Arial" w:hAnsi="Roboto" w:cs="Arial"/>
          <w:color w:val="000000"/>
          <w:sz w:val="24"/>
          <w:szCs w:val="24"/>
        </w:rPr>
      </w:pPr>
      <w:r>
        <w:rPr>
          <w:rFonts w:ascii="Roboto" w:eastAsia="Arial" w:hAnsi="Roboto" w:cs="Arial"/>
          <w:color w:val="000000"/>
          <w:sz w:val="24"/>
          <w:szCs w:val="24"/>
        </w:rPr>
        <w:t>How close is your lodge to earning the 5 Star Award for 2024 – 2025?  This award allows each lodge to have a reduction of $1 per member in Association dues which are currently $4 per member per year.  Achieving this award allows your lodge to only pay $3 per member per year.  Every lodge should continue to strive to achieve this prestigious award.  I know you all enjoy being part of the 5 Star Reception as evidence by your participation!</w:t>
      </w:r>
    </w:p>
    <w:p w14:paraId="67CD8D6A" w14:textId="608CB5BF" w:rsidR="002127FC" w:rsidRDefault="002127FC" w:rsidP="002127FC">
      <w:pPr>
        <w:jc w:val="both"/>
        <w:rPr>
          <w:rFonts w:ascii="Roboto" w:eastAsia="Arial" w:hAnsi="Roboto" w:cs="Arial"/>
          <w:color w:val="000000"/>
          <w:sz w:val="24"/>
          <w:szCs w:val="24"/>
        </w:rPr>
      </w:pPr>
      <w:r>
        <w:rPr>
          <w:rFonts w:ascii="Roboto" w:eastAsia="Arial" w:hAnsi="Roboto" w:cs="Arial"/>
          <w:color w:val="000000"/>
          <w:sz w:val="24"/>
          <w:szCs w:val="24"/>
        </w:rPr>
        <w:t xml:space="preserve">We bill each lodge Association dues quarterly.  The quarters follow the same quarters for The Moose fiscal year and the due dates for Heart of the Community Report, which we hope makes it easier for each lodge to remember when they occur and when they should be expecting the invoice to be in their Smarter Mail account. (otherwise known as mooseunits.org) </w:t>
      </w:r>
    </w:p>
    <w:p w14:paraId="53B71723" w14:textId="77777777" w:rsidR="002127FC" w:rsidRPr="001B7173" w:rsidRDefault="002127FC" w:rsidP="002127FC">
      <w:pPr>
        <w:jc w:val="both"/>
        <w:rPr>
          <w:rFonts w:ascii="Roboto" w:eastAsia="Arial" w:hAnsi="Roboto" w:cs="Arial"/>
          <w:color w:val="000000"/>
          <w:sz w:val="24"/>
          <w:szCs w:val="24"/>
        </w:rPr>
      </w:pPr>
      <w:r>
        <w:rPr>
          <w:rFonts w:ascii="Roboto" w:eastAsia="Arial" w:hAnsi="Roboto" w:cs="Arial"/>
          <w:color w:val="000000"/>
          <w:sz w:val="24"/>
          <w:szCs w:val="24"/>
        </w:rPr>
        <w:t xml:space="preserve">We should be proud of our accomplishments as we inch closer to each milestone.  We should be encouraging each other to achieve our personal honors and goals.  A few words of encouragement can often go a long way toward cheering someone on – in good times </w:t>
      </w:r>
      <w:r>
        <w:rPr>
          <w:rFonts w:ascii="Roboto" w:eastAsia="Arial" w:hAnsi="Roboto" w:cs="Arial"/>
          <w:color w:val="000000"/>
          <w:sz w:val="24"/>
          <w:szCs w:val="24"/>
        </w:rPr>
        <w:lastRenderedPageBreak/>
        <w:t>and bad.  Encouraging them can be a powerful way to show them you care about them and support them.</w:t>
      </w:r>
    </w:p>
    <w:p w14:paraId="31FF8EAE" w14:textId="77777777" w:rsidR="002127FC" w:rsidRDefault="002127FC" w:rsidP="002127FC">
      <w:pPr>
        <w:rPr>
          <w:rFonts w:ascii="Roboto" w:eastAsia="Arial" w:hAnsi="Roboto" w:cs="Arial"/>
          <w:b/>
          <w:color w:val="000000"/>
          <w:sz w:val="24"/>
          <w:szCs w:val="24"/>
        </w:rPr>
      </w:pPr>
      <w:r>
        <w:rPr>
          <w:rFonts w:ascii="Roboto" w:eastAsia="Arial" w:hAnsi="Roboto" w:cs="Arial"/>
          <w:b/>
          <w:noProof/>
          <w:color w:val="000000"/>
          <w:sz w:val="24"/>
          <w:szCs w:val="24"/>
        </w:rPr>
        <mc:AlternateContent>
          <mc:Choice Requires="wps">
            <w:drawing>
              <wp:anchor distT="0" distB="0" distL="114300" distR="114300" simplePos="0" relativeHeight="251659264" behindDoc="0" locked="0" layoutInCell="1" allowOverlap="1" wp14:anchorId="38D4D3AC" wp14:editId="54592D84">
                <wp:simplePos x="0" y="0"/>
                <wp:positionH relativeFrom="column">
                  <wp:posOffset>1373505</wp:posOffset>
                </wp:positionH>
                <wp:positionV relativeFrom="paragraph">
                  <wp:posOffset>191135</wp:posOffset>
                </wp:positionV>
                <wp:extent cx="3285564" cy="618565"/>
                <wp:effectExtent l="19050" t="19050" r="29210" b="29210"/>
                <wp:wrapNone/>
                <wp:docPr id="513737514" name="Text Box 16"/>
                <wp:cNvGraphicFramePr/>
                <a:graphic xmlns:a="http://schemas.openxmlformats.org/drawingml/2006/main">
                  <a:graphicData uri="http://schemas.microsoft.com/office/word/2010/wordprocessingShape">
                    <wps:wsp>
                      <wps:cNvSpPr txBox="1"/>
                      <wps:spPr>
                        <a:xfrm>
                          <a:off x="0" y="0"/>
                          <a:ext cx="3285564" cy="618565"/>
                        </a:xfrm>
                        <a:custGeom>
                          <a:avLst/>
                          <a:gdLst>
                            <a:gd name="connsiteX0" fmla="*/ 0 w 3285564"/>
                            <a:gd name="connsiteY0" fmla="*/ 0 h 618565"/>
                            <a:gd name="connsiteX1" fmla="*/ 580450 w 3285564"/>
                            <a:gd name="connsiteY1" fmla="*/ 0 h 618565"/>
                            <a:gd name="connsiteX2" fmla="*/ 1160899 w 3285564"/>
                            <a:gd name="connsiteY2" fmla="*/ 0 h 618565"/>
                            <a:gd name="connsiteX3" fmla="*/ 1609926 w 3285564"/>
                            <a:gd name="connsiteY3" fmla="*/ 0 h 618565"/>
                            <a:gd name="connsiteX4" fmla="*/ 2091809 w 3285564"/>
                            <a:gd name="connsiteY4" fmla="*/ 0 h 618565"/>
                            <a:gd name="connsiteX5" fmla="*/ 2705114 w 3285564"/>
                            <a:gd name="connsiteY5" fmla="*/ 0 h 618565"/>
                            <a:gd name="connsiteX6" fmla="*/ 3285564 w 3285564"/>
                            <a:gd name="connsiteY6" fmla="*/ 0 h 618565"/>
                            <a:gd name="connsiteX7" fmla="*/ 3285564 w 3285564"/>
                            <a:gd name="connsiteY7" fmla="*/ 315468 h 618565"/>
                            <a:gd name="connsiteX8" fmla="*/ 3285564 w 3285564"/>
                            <a:gd name="connsiteY8" fmla="*/ 618565 h 618565"/>
                            <a:gd name="connsiteX9" fmla="*/ 2672259 w 3285564"/>
                            <a:gd name="connsiteY9" fmla="*/ 618565 h 618565"/>
                            <a:gd name="connsiteX10" fmla="*/ 2091809 w 3285564"/>
                            <a:gd name="connsiteY10" fmla="*/ 618565 h 618565"/>
                            <a:gd name="connsiteX11" fmla="*/ 1478504 w 3285564"/>
                            <a:gd name="connsiteY11" fmla="*/ 618565 h 618565"/>
                            <a:gd name="connsiteX12" fmla="*/ 996621 w 3285564"/>
                            <a:gd name="connsiteY12" fmla="*/ 618565 h 618565"/>
                            <a:gd name="connsiteX13" fmla="*/ 481883 w 3285564"/>
                            <a:gd name="connsiteY13" fmla="*/ 618565 h 618565"/>
                            <a:gd name="connsiteX14" fmla="*/ 0 w 3285564"/>
                            <a:gd name="connsiteY14" fmla="*/ 618565 h 618565"/>
                            <a:gd name="connsiteX15" fmla="*/ 0 w 3285564"/>
                            <a:gd name="connsiteY15" fmla="*/ 296911 h 618565"/>
                            <a:gd name="connsiteX16" fmla="*/ 0 w 3285564"/>
                            <a:gd name="connsiteY16" fmla="*/ 0 h 6185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3285564" h="618565" fill="none" extrusionOk="0">
                              <a:moveTo>
                                <a:pt x="0" y="0"/>
                              </a:moveTo>
                              <a:cubicBezTo>
                                <a:pt x="151074" y="-34492"/>
                                <a:pt x="338930" y="9565"/>
                                <a:pt x="580450" y="0"/>
                              </a:cubicBezTo>
                              <a:cubicBezTo>
                                <a:pt x="821970" y="-9565"/>
                                <a:pt x="981658" y="52082"/>
                                <a:pt x="1160899" y="0"/>
                              </a:cubicBezTo>
                              <a:cubicBezTo>
                                <a:pt x="1340140" y="-52082"/>
                                <a:pt x="1464289" y="45562"/>
                                <a:pt x="1609926" y="0"/>
                              </a:cubicBezTo>
                              <a:cubicBezTo>
                                <a:pt x="1755563" y="-45562"/>
                                <a:pt x="1853832" y="24129"/>
                                <a:pt x="2091809" y="0"/>
                              </a:cubicBezTo>
                              <a:cubicBezTo>
                                <a:pt x="2329786" y="-24129"/>
                                <a:pt x="2434963" y="8570"/>
                                <a:pt x="2705114" y="0"/>
                              </a:cubicBezTo>
                              <a:cubicBezTo>
                                <a:pt x="2975266" y="-8570"/>
                                <a:pt x="3035144" y="7749"/>
                                <a:pt x="3285564" y="0"/>
                              </a:cubicBezTo>
                              <a:cubicBezTo>
                                <a:pt x="3293795" y="112686"/>
                                <a:pt x="3259868" y="186837"/>
                                <a:pt x="3285564" y="315468"/>
                              </a:cubicBezTo>
                              <a:cubicBezTo>
                                <a:pt x="3311260" y="444099"/>
                                <a:pt x="3249796" y="468895"/>
                                <a:pt x="3285564" y="618565"/>
                              </a:cubicBezTo>
                              <a:cubicBezTo>
                                <a:pt x="3145484" y="628607"/>
                                <a:pt x="2954128" y="614193"/>
                                <a:pt x="2672259" y="618565"/>
                              </a:cubicBezTo>
                              <a:cubicBezTo>
                                <a:pt x="2390390" y="622937"/>
                                <a:pt x="2249664" y="594256"/>
                                <a:pt x="2091809" y="618565"/>
                              </a:cubicBezTo>
                              <a:cubicBezTo>
                                <a:pt x="1933954" y="642874"/>
                                <a:pt x="1706221" y="582446"/>
                                <a:pt x="1478504" y="618565"/>
                              </a:cubicBezTo>
                              <a:cubicBezTo>
                                <a:pt x="1250787" y="654684"/>
                                <a:pt x="1132139" y="589692"/>
                                <a:pt x="996621" y="618565"/>
                              </a:cubicBezTo>
                              <a:cubicBezTo>
                                <a:pt x="861103" y="647438"/>
                                <a:pt x="712488" y="571587"/>
                                <a:pt x="481883" y="618565"/>
                              </a:cubicBezTo>
                              <a:cubicBezTo>
                                <a:pt x="251278" y="665543"/>
                                <a:pt x="128855" y="609110"/>
                                <a:pt x="0" y="618565"/>
                              </a:cubicBezTo>
                              <a:cubicBezTo>
                                <a:pt x="-33990" y="510000"/>
                                <a:pt x="19448" y="367089"/>
                                <a:pt x="0" y="296911"/>
                              </a:cubicBezTo>
                              <a:cubicBezTo>
                                <a:pt x="-19448" y="226733"/>
                                <a:pt x="32954" y="100844"/>
                                <a:pt x="0" y="0"/>
                              </a:cubicBezTo>
                              <a:close/>
                            </a:path>
                            <a:path w="3285564" h="618565" stroke="0" extrusionOk="0">
                              <a:moveTo>
                                <a:pt x="0" y="0"/>
                              </a:moveTo>
                              <a:cubicBezTo>
                                <a:pt x="195216" y="-19292"/>
                                <a:pt x="333592" y="23407"/>
                                <a:pt x="613305" y="0"/>
                              </a:cubicBezTo>
                              <a:cubicBezTo>
                                <a:pt x="893018" y="-23407"/>
                                <a:pt x="1015376" y="1747"/>
                                <a:pt x="1128044" y="0"/>
                              </a:cubicBezTo>
                              <a:cubicBezTo>
                                <a:pt x="1240712" y="-1747"/>
                                <a:pt x="1402419" y="53645"/>
                                <a:pt x="1577071" y="0"/>
                              </a:cubicBezTo>
                              <a:cubicBezTo>
                                <a:pt x="1751723" y="-53645"/>
                                <a:pt x="1941121" y="9303"/>
                                <a:pt x="2124665" y="0"/>
                              </a:cubicBezTo>
                              <a:cubicBezTo>
                                <a:pt x="2308209" y="-9303"/>
                                <a:pt x="2490546" y="42114"/>
                                <a:pt x="2672259" y="0"/>
                              </a:cubicBezTo>
                              <a:cubicBezTo>
                                <a:pt x="2853972" y="-42114"/>
                                <a:pt x="3079708" y="19879"/>
                                <a:pt x="3285564" y="0"/>
                              </a:cubicBezTo>
                              <a:cubicBezTo>
                                <a:pt x="3307861" y="124756"/>
                                <a:pt x="3274961" y="203623"/>
                                <a:pt x="3285564" y="309283"/>
                              </a:cubicBezTo>
                              <a:cubicBezTo>
                                <a:pt x="3296167" y="414943"/>
                                <a:pt x="3254548" y="494446"/>
                                <a:pt x="3285564" y="618565"/>
                              </a:cubicBezTo>
                              <a:cubicBezTo>
                                <a:pt x="3066381" y="646387"/>
                                <a:pt x="3057554" y="589080"/>
                                <a:pt x="2836537" y="618565"/>
                              </a:cubicBezTo>
                              <a:cubicBezTo>
                                <a:pt x="2615520" y="648050"/>
                                <a:pt x="2487688" y="554828"/>
                                <a:pt x="2288943" y="618565"/>
                              </a:cubicBezTo>
                              <a:cubicBezTo>
                                <a:pt x="2090198" y="682302"/>
                                <a:pt x="1913185" y="589843"/>
                                <a:pt x="1708493" y="618565"/>
                              </a:cubicBezTo>
                              <a:cubicBezTo>
                                <a:pt x="1503801" y="647287"/>
                                <a:pt x="1373612" y="596068"/>
                                <a:pt x="1095188" y="618565"/>
                              </a:cubicBezTo>
                              <a:cubicBezTo>
                                <a:pt x="816764" y="641062"/>
                                <a:pt x="778677" y="598062"/>
                                <a:pt x="514738" y="618565"/>
                              </a:cubicBezTo>
                              <a:cubicBezTo>
                                <a:pt x="250799" y="639068"/>
                                <a:pt x="256139" y="590047"/>
                                <a:pt x="0" y="618565"/>
                              </a:cubicBezTo>
                              <a:cubicBezTo>
                                <a:pt x="-6066" y="477378"/>
                                <a:pt x="16043" y="361412"/>
                                <a:pt x="0" y="296911"/>
                              </a:cubicBezTo>
                              <a:cubicBezTo>
                                <a:pt x="-16043" y="232410"/>
                                <a:pt x="32306" y="82640"/>
                                <a:pt x="0" y="0"/>
                              </a:cubicBezTo>
                              <a:close/>
                            </a:path>
                          </a:pathLst>
                        </a:custGeom>
                        <a:solidFill>
                          <a:schemeClr val="lt1"/>
                        </a:solidFill>
                        <a:ln w="15875">
                          <a:solidFill>
                            <a:srgbClr val="7030A0"/>
                          </a:solidFill>
                          <a:extLst>
                            <a:ext uri="{C807C97D-BFC1-408E-A445-0C87EB9F89A2}">
                              <ask:lineSketchStyleProps xmlns:ask="http://schemas.microsoft.com/office/drawing/2018/sketchyshapes" sd="3989574929">
                                <a:prstGeom prst="rect">
                                  <a:avLst/>
                                </a:prstGeom>
                                <ask:type>
                                  <ask:lineSketchScribble/>
                                </ask:type>
                              </ask:lineSketchStyleProps>
                            </a:ext>
                          </a:extLst>
                        </a:ln>
                      </wps:spPr>
                      <wps:txbx>
                        <w:txbxContent>
                          <w:p w14:paraId="665A68DF" w14:textId="77777777" w:rsidR="002127FC" w:rsidRPr="003F2202" w:rsidRDefault="002127FC" w:rsidP="002127FC">
                            <w:pPr>
                              <w:rPr>
                                <w:rFonts w:ascii="Lucida Handwriting" w:hAnsi="Lucida Handwriting"/>
                                <w:b/>
                                <w:bCs/>
                                <w:color w:val="7030A0"/>
                                <w:sz w:val="18"/>
                                <w:szCs w:val="18"/>
                              </w:rPr>
                            </w:pPr>
                            <w:r w:rsidRPr="003F2202">
                              <w:rPr>
                                <w:rFonts w:ascii="Lucida Handwriting" w:hAnsi="Lucida Handwriting"/>
                                <w:b/>
                                <w:bCs/>
                                <w:color w:val="7030A0"/>
                                <w:sz w:val="18"/>
                                <w:szCs w:val="18"/>
                              </w:rPr>
                              <w:t>Encouragement offers motivation, boosts confidence, creates a sense of security, and reinforces a person’s worth and capabilities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8D4D3AC" id="_x0000_t202" coordsize="21600,21600" o:spt="202" path="m,l,21600r21600,l21600,xe">
                <v:stroke joinstyle="miter"/>
                <v:path gradientshapeok="t" o:connecttype="rect"/>
              </v:shapetype>
              <v:shape id="Text Box 16" o:spid="_x0000_s1026" type="#_x0000_t202" style="position:absolute;margin-left:108.15pt;margin-top:15.05pt;width:258.7pt;height:48.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" fillcolor="white [3201]" strokecolor="#7030a0" strokeweight="1.25pt">
                <v:textbox>
                  <w:txbxContent>
                    <w:p w14:paraId="665A68DF" w14:textId="77777777" w:rsidR="002127FC" w:rsidRPr="003F2202" w:rsidRDefault="002127FC" w:rsidP="002127FC">
                      <w:pPr>
                        <w:rPr>
                          <w:rFonts w:ascii="Lucida Handwriting" w:hAnsi="Lucida Handwriting"/>
                          <w:b/>
                          <w:bCs/>
                          <w:color w:val="7030A0"/>
                          <w:sz w:val="18"/>
                          <w:szCs w:val="18"/>
                        </w:rPr>
                      </w:pPr>
                      <w:r w:rsidRPr="003F2202">
                        <w:rPr>
                          <w:rFonts w:ascii="Lucida Handwriting" w:hAnsi="Lucida Handwriting"/>
                          <w:b/>
                          <w:bCs/>
                          <w:color w:val="7030A0"/>
                          <w:sz w:val="18"/>
                          <w:szCs w:val="18"/>
                        </w:rPr>
                        <w:t>Encouragement offers motivation, boosts confidence, creates a sense of security, and reinforces a person’s worth and capabilities</w:t>
                      </w:r>
                    </w:p>
                  </w:txbxContent>
                </v:textbox>
              </v:shape>
            </w:pict>
          </mc:Fallback>
        </mc:AlternateContent>
      </w:r>
    </w:p>
    <w:sectPr w:rsidR="002127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Roboto">
    <w:panose1 w:val="02000000000000000000"/>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7FC"/>
    <w:rsid w:val="001E0AE0"/>
    <w:rsid w:val="002127FC"/>
    <w:rsid w:val="00272386"/>
    <w:rsid w:val="00671F82"/>
    <w:rsid w:val="006F4B4D"/>
    <w:rsid w:val="00787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395C2"/>
  <w15:chartTrackingRefBased/>
  <w15:docId w15:val="{3D719EE0-0098-4F5E-AADC-B96B65277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color w:val="000000"/>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27FC"/>
    <w:pPr>
      <w:spacing w:after="200" w:line="276" w:lineRule="auto"/>
    </w:pPr>
    <w:rPr>
      <w:rFonts w:ascii="Calibri" w:eastAsia="Calibri" w:hAnsi="Calibri" w:cs="Calibri"/>
      <w:color w:val="auto"/>
      <w:sz w:val="22"/>
      <w:szCs w:val="22"/>
    </w:rPr>
  </w:style>
  <w:style w:type="paragraph" w:styleId="Heading1">
    <w:name w:val="heading 1"/>
    <w:basedOn w:val="Normal"/>
    <w:next w:val="Normal"/>
    <w:link w:val="Heading1Char"/>
    <w:uiPriority w:val="9"/>
    <w:qFormat/>
    <w:rsid w:val="002127FC"/>
    <w:pPr>
      <w:keepNext/>
      <w:keepLines/>
      <w:spacing w:before="360" w:after="80" w:line="240"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127FC"/>
    <w:pPr>
      <w:keepNext/>
      <w:keepLines/>
      <w:spacing w:before="160" w:after="80" w:line="240"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127FC"/>
    <w:pPr>
      <w:keepNext/>
      <w:keepLines/>
      <w:spacing w:before="160" w:after="80" w:line="240" w:lineRule="auto"/>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127FC"/>
    <w:pPr>
      <w:keepNext/>
      <w:keepLines/>
      <w:spacing w:before="80" w:after="40" w:line="240" w:lineRule="auto"/>
      <w:outlineLvl w:val="3"/>
    </w:pPr>
    <w:rPr>
      <w:rFonts w:asciiTheme="minorHAnsi" w:eastAsiaTheme="majorEastAsia" w:hAnsiTheme="minorHAnsi" w:cstheme="majorBidi"/>
      <w:i/>
      <w:iCs/>
      <w:color w:val="0F4761" w:themeColor="accent1" w:themeShade="BF"/>
      <w:sz w:val="24"/>
      <w:szCs w:val="24"/>
    </w:rPr>
  </w:style>
  <w:style w:type="paragraph" w:styleId="Heading5">
    <w:name w:val="heading 5"/>
    <w:basedOn w:val="Normal"/>
    <w:next w:val="Normal"/>
    <w:link w:val="Heading5Char"/>
    <w:uiPriority w:val="9"/>
    <w:semiHidden/>
    <w:unhideWhenUsed/>
    <w:qFormat/>
    <w:rsid w:val="002127FC"/>
    <w:pPr>
      <w:keepNext/>
      <w:keepLines/>
      <w:spacing w:before="80" w:after="40" w:line="240" w:lineRule="auto"/>
      <w:outlineLvl w:val="4"/>
    </w:pPr>
    <w:rPr>
      <w:rFonts w:asciiTheme="minorHAnsi" w:eastAsiaTheme="majorEastAsia" w:hAnsiTheme="minorHAnsi" w:cstheme="majorBidi"/>
      <w:color w:val="0F4761" w:themeColor="accent1" w:themeShade="BF"/>
      <w:sz w:val="24"/>
      <w:szCs w:val="24"/>
    </w:rPr>
  </w:style>
  <w:style w:type="paragraph" w:styleId="Heading6">
    <w:name w:val="heading 6"/>
    <w:basedOn w:val="Normal"/>
    <w:next w:val="Normal"/>
    <w:link w:val="Heading6Char"/>
    <w:uiPriority w:val="9"/>
    <w:semiHidden/>
    <w:unhideWhenUsed/>
    <w:qFormat/>
    <w:rsid w:val="002127FC"/>
    <w:pPr>
      <w:keepNext/>
      <w:keepLines/>
      <w:spacing w:before="40" w:after="0" w:line="240" w:lineRule="auto"/>
      <w:outlineLvl w:val="5"/>
    </w:pPr>
    <w:rPr>
      <w:rFonts w:asciiTheme="minorHAnsi" w:eastAsiaTheme="majorEastAsia" w:hAnsiTheme="minorHAnsi"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2127FC"/>
    <w:pPr>
      <w:keepNext/>
      <w:keepLines/>
      <w:spacing w:before="40" w:after="0" w:line="240" w:lineRule="auto"/>
      <w:outlineLvl w:val="6"/>
    </w:pPr>
    <w:rPr>
      <w:rFonts w:asciiTheme="minorHAnsi" w:eastAsiaTheme="majorEastAsia" w:hAnsiTheme="minorHAnsi"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2127FC"/>
    <w:pPr>
      <w:keepNext/>
      <w:keepLines/>
      <w:spacing w:after="0" w:line="240" w:lineRule="auto"/>
      <w:outlineLvl w:val="7"/>
    </w:pPr>
    <w:rPr>
      <w:rFonts w:asciiTheme="minorHAnsi" w:eastAsiaTheme="majorEastAsia" w:hAnsiTheme="minorHAnsi"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2127FC"/>
    <w:pPr>
      <w:keepNext/>
      <w:keepLines/>
      <w:spacing w:after="0" w:line="240" w:lineRule="auto"/>
      <w:outlineLvl w:val="8"/>
    </w:pPr>
    <w:rPr>
      <w:rFonts w:asciiTheme="minorHAnsi" w:eastAsiaTheme="majorEastAsia" w:hAnsiTheme="minorHAnsi"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27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127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127FC"/>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127FC"/>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2127FC"/>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2127F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127F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127F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127F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127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27FC"/>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2127FC"/>
    <w:pPr>
      <w:numPr>
        <w:ilvl w:val="1"/>
      </w:numPr>
      <w:spacing w:after="160" w:line="240" w:lineRule="auto"/>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27F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127FC"/>
    <w:pPr>
      <w:spacing w:before="160" w:after="160" w:line="240" w:lineRule="auto"/>
      <w:jc w:val="center"/>
    </w:pPr>
    <w:rPr>
      <w:rFonts w:ascii="Times New Roman" w:eastAsiaTheme="minorHAnsi" w:hAnsi="Times New Roman" w:cs="Times New Roman"/>
      <w:i/>
      <w:iCs/>
      <w:color w:val="404040" w:themeColor="text1" w:themeTint="BF"/>
      <w:sz w:val="24"/>
      <w:szCs w:val="24"/>
    </w:rPr>
  </w:style>
  <w:style w:type="character" w:customStyle="1" w:styleId="QuoteChar">
    <w:name w:val="Quote Char"/>
    <w:basedOn w:val="DefaultParagraphFont"/>
    <w:link w:val="Quote"/>
    <w:uiPriority w:val="29"/>
    <w:rsid w:val="002127FC"/>
    <w:rPr>
      <w:i/>
      <w:iCs/>
      <w:color w:val="404040" w:themeColor="text1" w:themeTint="BF"/>
    </w:rPr>
  </w:style>
  <w:style w:type="paragraph" w:styleId="ListParagraph">
    <w:name w:val="List Paragraph"/>
    <w:basedOn w:val="Normal"/>
    <w:uiPriority w:val="34"/>
    <w:qFormat/>
    <w:rsid w:val="002127FC"/>
    <w:pPr>
      <w:spacing w:after="0" w:line="240" w:lineRule="auto"/>
      <w:ind w:left="720"/>
      <w:contextualSpacing/>
    </w:pPr>
    <w:rPr>
      <w:rFonts w:ascii="Times New Roman" w:eastAsiaTheme="minorHAnsi" w:hAnsi="Times New Roman" w:cs="Times New Roman"/>
      <w:color w:val="000000"/>
      <w:sz w:val="24"/>
      <w:szCs w:val="24"/>
    </w:rPr>
  </w:style>
  <w:style w:type="character" w:styleId="IntenseEmphasis">
    <w:name w:val="Intense Emphasis"/>
    <w:basedOn w:val="DefaultParagraphFont"/>
    <w:uiPriority w:val="21"/>
    <w:qFormat/>
    <w:rsid w:val="002127FC"/>
    <w:rPr>
      <w:i/>
      <w:iCs/>
      <w:color w:val="0F4761" w:themeColor="accent1" w:themeShade="BF"/>
    </w:rPr>
  </w:style>
  <w:style w:type="paragraph" w:styleId="IntenseQuote">
    <w:name w:val="Intense Quote"/>
    <w:basedOn w:val="Normal"/>
    <w:next w:val="Normal"/>
    <w:link w:val="IntenseQuoteChar"/>
    <w:uiPriority w:val="30"/>
    <w:qFormat/>
    <w:rsid w:val="002127FC"/>
    <w:pPr>
      <w:pBdr>
        <w:top w:val="single" w:sz="4" w:space="10" w:color="0F4761" w:themeColor="accent1" w:themeShade="BF"/>
        <w:bottom w:val="single" w:sz="4" w:space="10" w:color="0F4761" w:themeColor="accent1" w:themeShade="BF"/>
      </w:pBdr>
      <w:spacing w:before="360" w:after="360" w:line="240" w:lineRule="auto"/>
      <w:ind w:left="864" w:right="864"/>
      <w:jc w:val="center"/>
    </w:pPr>
    <w:rPr>
      <w:rFonts w:ascii="Times New Roman" w:eastAsiaTheme="minorHAnsi" w:hAnsi="Times New Roman" w:cs="Times New Roman"/>
      <w:i/>
      <w:iCs/>
      <w:color w:val="0F4761" w:themeColor="accent1" w:themeShade="BF"/>
      <w:sz w:val="24"/>
      <w:szCs w:val="24"/>
    </w:rPr>
  </w:style>
  <w:style w:type="character" w:customStyle="1" w:styleId="IntenseQuoteChar">
    <w:name w:val="Intense Quote Char"/>
    <w:basedOn w:val="DefaultParagraphFont"/>
    <w:link w:val="IntenseQuote"/>
    <w:uiPriority w:val="30"/>
    <w:rsid w:val="002127FC"/>
    <w:rPr>
      <w:i/>
      <w:iCs/>
      <w:color w:val="0F4761" w:themeColor="accent1" w:themeShade="BF"/>
    </w:rPr>
  </w:style>
  <w:style w:type="character" w:styleId="IntenseReference">
    <w:name w:val="Intense Reference"/>
    <w:basedOn w:val="DefaultParagraphFont"/>
    <w:uiPriority w:val="32"/>
    <w:qFormat/>
    <w:rsid w:val="002127FC"/>
    <w:rPr>
      <w:b/>
      <w:bCs/>
      <w:smallCaps/>
      <w:color w:val="0F4761" w:themeColor="accent1" w:themeShade="BF"/>
      <w:spacing w:val="5"/>
    </w:rPr>
  </w:style>
  <w:style w:type="character" w:styleId="Hyperlink">
    <w:name w:val="Hyperlink"/>
    <w:basedOn w:val="DefaultParagraphFont"/>
    <w:unhideWhenUsed/>
    <w:rsid w:val="002127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514</Words>
  <Characters>2423</Characters>
  <Application>Microsoft Office Word</Application>
  <DocSecurity>0</DocSecurity>
  <Lines>69</Lines>
  <Paragraphs>22</Paragraphs>
  <ScaleCrop>false</ScaleCrop>
  <Company/>
  <LinksUpToDate>false</LinksUpToDate>
  <CharactersWithSpaces>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D Volden</dc:creator>
  <cp:keywords/>
  <dc:description/>
  <cp:lastModifiedBy>Cheryl D Volden</cp:lastModifiedBy>
  <cp:revision>1</cp:revision>
  <dcterms:created xsi:type="dcterms:W3CDTF">2025-03-31T23:27:00Z</dcterms:created>
  <dcterms:modified xsi:type="dcterms:W3CDTF">2025-03-31T23:29:00Z</dcterms:modified>
</cp:coreProperties>
</file>